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76" w:rsidRPr="009B674D" w:rsidRDefault="005E7476" w:rsidP="009B67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lang w:val="ro-RO"/>
        </w:rPr>
      </w:pPr>
      <w:r w:rsidRPr="009B674D">
        <w:rPr>
          <w:rFonts w:cstheme="minorHAnsi"/>
          <w:b/>
          <w:caps/>
          <w:sz w:val="20"/>
          <w:szCs w:val="20"/>
          <w:lang w:val="ro-RO"/>
        </w:rPr>
        <w:t>Act de predare-primire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jc w:val="both"/>
        <w:rPr>
          <w:rFonts w:eastAsia="Arial" w:cstheme="minorHAnsi"/>
          <w:bCs/>
          <w:sz w:val="20"/>
          <w:szCs w:val="20"/>
          <w:lang w:val="ro-RO"/>
        </w:rPr>
      </w:pPr>
      <w:r w:rsidRPr="009B674D">
        <w:rPr>
          <w:rFonts w:eastAsia="Arial" w:cstheme="minorHAnsi"/>
          <w:sz w:val="20"/>
          <w:szCs w:val="20"/>
          <w:lang w:val="ro-RO"/>
        </w:rPr>
        <w:t>Societatea cu Răspundere Limitată „FLY ONE”</w:t>
      </w:r>
      <w:r w:rsidRPr="009B674D">
        <w:rPr>
          <w:rFonts w:eastAsia="Arial" w:cstheme="minorHAnsi"/>
          <w:bCs/>
          <w:sz w:val="20"/>
          <w:szCs w:val="20"/>
          <w:lang w:val="ro-RO"/>
        </w:rPr>
        <w:t>,</w:t>
      </w:r>
      <w:r w:rsidRPr="009B674D">
        <w:rPr>
          <w:rFonts w:eastAsia="Arial" w:cstheme="minorHAnsi"/>
          <w:sz w:val="20"/>
          <w:szCs w:val="20"/>
          <w:lang w:val="ro-RO"/>
        </w:rPr>
        <w:t xml:space="preserve"> </w:t>
      </w:r>
      <w:r w:rsidRPr="009B674D">
        <w:rPr>
          <w:rFonts w:eastAsia="Arial" w:cstheme="minorHAnsi"/>
          <w:bCs/>
          <w:sz w:val="20"/>
          <w:szCs w:val="20"/>
          <w:lang w:val="ro-RO"/>
        </w:rPr>
        <w:t xml:space="preserve">înregistrată în Republica Moldova, IDNO </w:t>
      </w:r>
      <w:r w:rsidRPr="009B674D">
        <w:rPr>
          <w:rFonts w:eastAsia="SimSun" w:cstheme="minorHAnsi"/>
          <w:sz w:val="20"/>
          <w:szCs w:val="20"/>
          <w:lang w:val="ro-RO"/>
        </w:rPr>
        <w:t xml:space="preserve">1015600032640, cu adresa juridică MD2026, mun.Chisinau, bd.Dacia, nr. 80/3 Aeroport, reprezentată de către Administrator, care acționează în baza statutului societății, numită în continuare </w:t>
      </w:r>
      <w:r w:rsidRPr="009B674D">
        <w:rPr>
          <w:rFonts w:eastAsia="SimSun" w:cstheme="minorHAnsi"/>
          <w:bCs/>
          <w:sz w:val="20"/>
          <w:szCs w:val="20"/>
          <w:lang w:val="ro-RO"/>
        </w:rPr>
        <w:t>„FLY ONE”</w:t>
      </w:r>
      <w:r w:rsidRPr="009B674D">
        <w:rPr>
          <w:rFonts w:eastAsia="SimSun" w:cstheme="minorHAnsi"/>
          <w:sz w:val="20"/>
          <w:szCs w:val="20"/>
          <w:lang w:val="ro-RO"/>
        </w:rPr>
        <w:t>, pe de o parte,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 xml:space="preserve">și 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 xml:space="preserve">[prenumele/numele]_______________________________________________, deținător al pașaportului/buletinului de identitate [seria/numărul] __________________________________ , cod de identificare personal [IDNO] ____________________________ , denumit în continuare „Beneficiar” pe de altă parte, numite împreună „Părți” și separat „Parte” 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>Ținînd cont de prevederile pct. 8 a Hotărîrii Guvernului Nr. 836/2012 pentru aprobarea Regulamentului privind compensarea şi asistenţa pasagerilor în eventualitatea refuzului la îmbarcare şi anulării sau întîrzierii prelungite a zborurilor, art. 1417 alin. (1) al Codului Civil și a Circularei Nr. 5 – 15 /07/2020  emisă de către Autoritatea Aeronautică Civilă a RM, FLY ONE acționînd cu bună credință și în interesul pasagerilor săi propune următoarele opțiuni pasagerilor cu privire la biletele de transport aerian procurate: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19"/>
        <w:gridCol w:w="5086"/>
        <w:gridCol w:w="1298"/>
        <w:gridCol w:w="1552"/>
      </w:tblGrid>
      <w:tr w:rsidR="005E7476" w:rsidRPr="009B674D" w:rsidTr="009B674D">
        <w:tc>
          <w:tcPr>
            <w:tcW w:w="1419" w:type="dxa"/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Bifa Pasagerului</w:t>
            </w:r>
          </w:p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[</w:t>
            </w:r>
            <w:r w:rsidRPr="009B674D">
              <w:rPr>
                <w:rFonts w:cstheme="minorHAnsi"/>
                <w:sz w:val="20"/>
                <w:szCs w:val="20"/>
                <w:lang w:val="ro-RO"/>
              </w:rPr>
              <w:t>x</w:t>
            </w: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 xml:space="preserve">] </w:t>
            </w:r>
            <w:r w:rsidRPr="009B674D">
              <w:rPr>
                <w:rFonts w:cstheme="minorHAnsi"/>
                <w:sz w:val="20"/>
                <w:szCs w:val="20"/>
                <w:lang w:val="ro-RO"/>
              </w:rPr>
              <w:t>sau</w:t>
            </w: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 xml:space="preserve"> [</w:t>
            </w:r>
            <w:r w:rsidRPr="009B674D">
              <w:rPr>
                <w:rFonts w:cstheme="minorHAnsi"/>
                <w:sz w:val="20"/>
                <w:szCs w:val="20"/>
                <w:lang w:val="ro-RO"/>
              </w:rPr>
              <w:t>v</w:t>
            </w: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]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Denumirea Opțiunii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Unități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Valoarea</w:t>
            </w:r>
          </w:p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MDL</w:t>
            </w:r>
          </w:p>
        </w:tc>
      </w:tr>
      <w:tr w:rsidR="005E7476" w:rsidRPr="009B674D" w:rsidTr="009B674D">
        <w:tc>
          <w:tcPr>
            <w:tcW w:w="1419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5086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>modificarea gratuită a biletului pentru un zbor alternativ pe aceeși destinație, în limita locurilor disponibile;</w:t>
            </w:r>
          </w:p>
        </w:tc>
        <w:tc>
          <w:tcPr>
            <w:tcW w:w="1298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552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5E7476" w:rsidRPr="009B674D" w:rsidTr="009B674D">
        <w:tc>
          <w:tcPr>
            <w:tcW w:w="1419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5086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>voucher în valoare egală cu prețul biletului inițial, plus 20% de la valoarea inițială</w:t>
            </w:r>
          </w:p>
        </w:tc>
        <w:tc>
          <w:tcPr>
            <w:tcW w:w="1298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552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5E7476" w:rsidRPr="009B674D" w:rsidTr="009B674D">
        <w:tc>
          <w:tcPr>
            <w:tcW w:w="1419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5086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>rambursare conform regulilor tarifului</w:t>
            </w:r>
          </w:p>
        </w:tc>
        <w:tc>
          <w:tcPr>
            <w:tcW w:w="1298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552" w:type="dxa"/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 xml:space="preserve">Prin semnarea prezentului act sau confirmarea prin poșta electronică prin care s-a adesat către FLYONE, conform art. 22 alin. (2) lit. c) al Codului Civil, Beneficiarul confirmă </w:t>
      </w:r>
      <w:r w:rsidRPr="009B674D">
        <w:rPr>
          <w:rFonts w:cstheme="minorHAnsi"/>
          <w:sz w:val="20"/>
          <w:szCs w:val="20"/>
          <w:lang w:val="ro-MD"/>
        </w:rPr>
        <w:t xml:space="preserve">irevocabil </w:t>
      </w:r>
      <w:r w:rsidRPr="009B674D">
        <w:rPr>
          <w:rFonts w:cstheme="minorHAnsi"/>
          <w:sz w:val="20"/>
          <w:szCs w:val="20"/>
          <w:lang w:val="ro-RO"/>
        </w:rPr>
        <w:t>recepționarea bunurilor (biletului, valorii, voucherului, după caz) indicate și descrise, confirmă că a fost informat și cunoaște despre Condițiile de Aplicare a Voucherului* (în cazul selectării acestei opțiuni), precum și declară că este informat despre condițiile tarifului** și declară că nu are pretenții față de FLY ONE în legătură cu condițiile care au cauzat oferirea opțiunilor propuse.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>Beneficiarul declar</w:t>
      </w:r>
      <w:r w:rsidRPr="009B674D">
        <w:rPr>
          <w:rFonts w:cstheme="minorHAnsi"/>
          <w:sz w:val="20"/>
          <w:szCs w:val="20"/>
          <w:lang w:val="ro-MD"/>
        </w:rPr>
        <w:t xml:space="preserve">ă că este de acord </w:t>
      </w:r>
      <w:r w:rsidRPr="009B674D">
        <w:rPr>
          <w:rFonts w:cstheme="minorHAnsi"/>
          <w:sz w:val="20"/>
          <w:szCs w:val="20"/>
          <w:lang w:val="ro-RO"/>
        </w:rPr>
        <w:t xml:space="preserve">să semneze și să expedieze prin poștă actul semnat olograf sau să confirme prin poșta electronică la adresele: </w:t>
      </w:r>
      <w:r w:rsidRPr="009B674D">
        <w:rPr>
          <w:rFonts w:cstheme="minorHAnsi"/>
          <w:sz w:val="20"/>
          <w:szCs w:val="20"/>
          <w:highlight w:val="yellow"/>
          <w:u w:val="single"/>
          <w:lang w:val="en-US"/>
        </w:rPr>
        <w:t>helpdesk@flyone.eu</w:t>
      </w:r>
      <w:r w:rsidRPr="009B674D">
        <w:rPr>
          <w:rFonts w:cstheme="minorHAnsi"/>
          <w:sz w:val="20"/>
          <w:szCs w:val="20"/>
          <w:lang w:val="en-US"/>
        </w:rPr>
        <w:t xml:space="preserve"> </w:t>
      </w:r>
      <w:r w:rsidRPr="009B674D">
        <w:rPr>
          <w:rFonts w:cstheme="minorHAnsi"/>
          <w:sz w:val="20"/>
          <w:szCs w:val="20"/>
          <w:lang w:val="ro-MD"/>
        </w:rPr>
        <w:t>sau</w:t>
      </w:r>
      <w:r w:rsidRPr="009B674D">
        <w:rPr>
          <w:rFonts w:cstheme="minorHAnsi"/>
          <w:sz w:val="20"/>
          <w:szCs w:val="20"/>
          <w:lang w:val="en-US"/>
        </w:rPr>
        <w:t xml:space="preserve"> </w:t>
      </w:r>
      <w:r w:rsidRPr="009B674D">
        <w:rPr>
          <w:rFonts w:cstheme="minorHAnsi"/>
          <w:sz w:val="20"/>
          <w:szCs w:val="20"/>
          <w:highlight w:val="yellow"/>
          <w:u w:val="single"/>
          <w:lang w:val="en-US"/>
        </w:rPr>
        <w:t>info@flyone.eu</w:t>
      </w:r>
      <w:r w:rsidRPr="009B674D">
        <w:rPr>
          <w:rFonts w:cstheme="minorHAnsi"/>
          <w:sz w:val="20"/>
          <w:szCs w:val="20"/>
          <w:u w:val="single"/>
          <w:lang w:val="en-US"/>
        </w:rPr>
        <w:t>,</w:t>
      </w:r>
      <w:r w:rsidRPr="009B674D">
        <w:rPr>
          <w:rFonts w:cstheme="minorHAnsi"/>
          <w:sz w:val="20"/>
          <w:szCs w:val="20"/>
          <w:lang w:val="ro-RO"/>
        </w:rPr>
        <w:t xml:space="preserve"> în termen de 7 zile de la data notificării/zborului (după caz) opțiunea selectată, în cazul neconfirmării în termenul stabilit acceptarea voucherului se consideră tacită. Beneficiarul poate trimite prezentul act prin mijloace electronice și cu aplicarea semnăturii digitale. 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ro-RO"/>
        </w:rPr>
        <w:t>Se anexează copia pașaportului/buletinului de identitate cu titlu de confirmare a specimenului semnăturii Beneficiarului și copia biletului, în acest sens Beneficiarul acordă dreptul său pentru prelucrarea datelor cu caracter personal conform Legii 133/2011</w:t>
      </w:r>
    </w:p>
    <w:p w:rsidR="005E7476" w:rsidRPr="009B674D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7476" w:rsidRPr="009B674D" w:rsidTr="00F10C10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sz w:val="20"/>
                <w:szCs w:val="20"/>
                <w:lang w:val="ro-RO"/>
              </w:rPr>
              <w:t>FLY ONE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7476" w:rsidRPr="009B674D" w:rsidRDefault="005E7476" w:rsidP="009B674D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b/>
                <w:caps/>
                <w:sz w:val="20"/>
                <w:szCs w:val="20"/>
                <w:lang w:val="ro-RO"/>
              </w:rPr>
              <w:t>Beneficiar</w:t>
            </w:r>
          </w:p>
        </w:tc>
      </w:tr>
      <w:tr w:rsidR="005E7476" w:rsidRPr="009B674D" w:rsidTr="00F10C10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 xml:space="preserve">Numele:  </w:t>
            </w:r>
          </w:p>
          <w:p w:rsidR="009B674D" w:rsidRDefault="009B674D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9B674D" w:rsidRPr="009B674D" w:rsidRDefault="009B674D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>Semnătura:</w:t>
            </w:r>
          </w:p>
          <w:p w:rsidR="005E7476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9B674D" w:rsidRPr="009B674D" w:rsidRDefault="009B674D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 xml:space="preserve">Data: 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 xml:space="preserve">Numele:  </w:t>
            </w:r>
          </w:p>
          <w:p w:rsidR="005E7476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9B674D" w:rsidRPr="009B674D" w:rsidRDefault="009B674D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>Semnătura:</w:t>
            </w:r>
          </w:p>
          <w:p w:rsidR="005E7476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9B674D" w:rsidRPr="009B674D" w:rsidRDefault="009B674D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  <w:p w:rsidR="005E7476" w:rsidRPr="009B674D" w:rsidRDefault="005E7476" w:rsidP="009B67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9B674D">
              <w:rPr>
                <w:rFonts w:cstheme="minorHAnsi"/>
                <w:sz w:val="20"/>
                <w:szCs w:val="20"/>
                <w:lang w:val="ro-RO"/>
              </w:rPr>
              <w:t xml:space="preserve">Data:  </w:t>
            </w:r>
          </w:p>
        </w:tc>
      </w:tr>
    </w:tbl>
    <w:p w:rsidR="005E7476" w:rsidRDefault="005E7476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9B674D" w:rsidRDefault="009B674D" w:rsidP="009B674D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5E7476" w:rsidRPr="009B674D" w:rsidRDefault="005E7476" w:rsidP="009B674D">
      <w:pPr>
        <w:spacing w:after="0" w:line="240" w:lineRule="auto"/>
        <w:rPr>
          <w:rFonts w:cstheme="minorHAnsi"/>
          <w:sz w:val="20"/>
          <w:szCs w:val="20"/>
          <w:lang w:val="ro-MD"/>
        </w:rPr>
      </w:pPr>
    </w:p>
    <w:p w:rsidR="005E7476" w:rsidRPr="009B674D" w:rsidRDefault="009B674D" w:rsidP="009B674D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en-US"/>
        </w:rPr>
        <w:t>*</w:t>
      </w:r>
      <w:r w:rsidRPr="009B674D">
        <w:rPr>
          <w:rFonts w:cstheme="minorHAnsi"/>
          <w:sz w:val="20"/>
          <w:szCs w:val="20"/>
          <w:lang w:val="ro-RO"/>
        </w:rPr>
        <w:t xml:space="preserve"> condițiile de Aplicare a Voucherului</w:t>
      </w:r>
      <w:r w:rsidR="00505F2A">
        <w:rPr>
          <w:rFonts w:cstheme="minorHAnsi"/>
          <w:sz w:val="20"/>
          <w:szCs w:val="20"/>
          <w:lang w:val="ro-RO"/>
        </w:rPr>
        <w:t xml:space="preserve"> </w:t>
      </w:r>
      <w:bookmarkStart w:id="0" w:name="_GoBack"/>
      <w:bookmarkEnd w:id="0"/>
      <w:r w:rsidR="00505F2A">
        <w:rPr>
          <w:rStyle w:val="Hyperlink"/>
          <w:rFonts w:cstheme="minorHAnsi"/>
          <w:sz w:val="20"/>
          <w:szCs w:val="20"/>
          <w:lang w:val="en-US"/>
        </w:rPr>
        <w:fldChar w:fldCharType="begin"/>
      </w:r>
      <w:r w:rsidR="00505F2A">
        <w:rPr>
          <w:rStyle w:val="Hyperlink"/>
          <w:rFonts w:cstheme="minorHAnsi"/>
          <w:sz w:val="20"/>
          <w:szCs w:val="20"/>
          <w:lang w:val="en-US"/>
        </w:rPr>
        <w:instrText xml:space="preserve"> HYPERLINK "</w:instrText>
      </w:r>
      <w:r w:rsidR="00505F2A" w:rsidRPr="00505F2A">
        <w:rPr>
          <w:rStyle w:val="Hyperlink"/>
          <w:rFonts w:cstheme="minorHAnsi"/>
          <w:sz w:val="20"/>
          <w:szCs w:val="20"/>
          <w:lang w:val="en-US"/>
        </w:rPr>
        <w:instrText>https://flyone.eu/ro/How-to-book/Voucher-conditions</w:instrText>
      </w:r>
      <w:r w:rsidR="00505F2A">
        <w:rPr>
          <w:rStyle w:val="Hyperlink"/>
          <w:rFonts w:cstheme="minorHAnsi"/>
          <w:sz w:val="20"/>
          <w:szCs w:val="20"/>
          <w:lang w:val="en-US"/>
        </w:rPr>
        <w:instrText xml:space="preserve">" </w:instrText>
      </w:r>
      <w:r w:rsidR="00505F2A">
        <w:rPr>
          <w:rStyle w:val="Hyperlink"/>
          <w:rFonts w:cstheme="minorHAnsi"/>
          <w:sz w:val="20"/>
          <w:szCs w:val="20"/>
          <w:lang w:val="en-US"/>
        </w:rPr>
        <w:fldChar w:fldCharType="separate"/>
      </w:r>
      <w:r w:rsidR="00505F2A" w:rsidRPr="00C10185">
        <w:rPr>
          <w:rStyle w:val="Hyperlink"/>
          <w:rFonts w:cstheme="minorHAnsi"/>
          <w:sz w:val="20"/>
          <w:szCs w:val="20"/>
          <w:lang w:val="en-US"/>
        </w:rPr>
        <w:t>https://flyone.eu/ro/How-to-book/Voucher-conditions</w:t>
      </w:r>
      <w:r w:rsidR="00505F2A">
        <w:rPr>
          <w:rStyle w:val="Hyperlink"/>
          <w:rFonts w:cstheme="minorHAnsi"/>
          <w:sz w:val="20"/>
          <w:szCs w:val="20"/>
          <w:lang w:val="en-US"/>
        </w:rPr>
        <w:fldChar w:fldCharType="end"/>
      </w:r>
    </w:p>
    <w:p w:rsidR="00A653B4" w:rsidRPr="009B674D" w:rsidRDefault="005E7476" w:rsidP="009B674D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9B674D">
        <w:rPr>
          <w:rFonts w:cstheme="minorHAnsi"/>
          <w:sz w:val="20"/>
          <w:szCs w:val="20"/>
          <w:lang w:val="en-US"/>
        </w:rPr>
        <w:t xml:space="preserve">** </w:t>
      </w:r>
      <w:r w:rsidR="009B674D" w:rsidRPr="009B674D">
        <w:rPr>
          <w:rFonts w:cstheme="minorHAnsi"/>
          <w:sz w:val="20"/>
          <w:szCs w:val="20"/>
          <w:lang w:val="en-US"/>
        </w:rPr>
        <w:t>condițiile tarifului</w:t>
      </w:r>
      <w:r w:rsidR="009B674D" w:rsidRPr="009B674D">
        <w:rPr>
          <w:rFonts w:cstheme="minorHAnsi"/>
          <w:sz w:val="20"/>
          <w:szCs w:val="20"/>
          <w:lang w:val="en-US"/>
        </w:rPr>
        <w:t xml:space="preserve">  </w:t>
      </w:r>
      <w:hyperlink r:id="rId4" w:history="1">
        <w:r w:rsidR="009B674D" w:rsidRPr="009B674D">
          <w:rPr>
            <w:rStyle w:val="Hyperlink"/>
            <w:rFonts w:cstheme="minorHAnsi"/>
            <w:sz w:val="20"/>
            <w:szCs w:val="20"/>
            <w:lang w:val="en-US"/>
          </w:rPr>
          <w:t>https://flyone.eu/ro/How-to-book/Fare-Families</w:t>
        </w:r>
      </w:hyperlink>
    </w:p>
    <w:sectPr w:rsidR="00A653B4" w:rsidRPr="009B674D" w:rsidSect="009B674D">
      <w:pgSz w:w="11906" w:h="16838"/>
      <w:pgMar w:top="90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68"/>
    <w:rsid w:val="00505F2A"/>
    <w:rsid w:val="005E7476"/>
    <w:rsid w:val="009B674D"/>
    <w:rsid w:val="00A653B4"/>
    <w:rsid w:val="00C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7861"/>
  <w15:chartTrackingRefBased/>
  <w15:docId w15:val="{CED50FCB-EAD1-47E8-BC03-AF26018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47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7476"/>
    <w:rPr>
      <w:lang w:val="en-US"/>
    </w:rPr>
  </w:style>
  <w:style w:type="table" w:styleId="TableGrid">
    <w:name w:val="Table Grid"/>
    <w:basedOn w:val="TableNormal"/>
    <w:uiPriority w:val="39"/>
    <w:rsid w:val="005E74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4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lyone.eu/ro/How-to-book/Fare-Famil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Pituscan</cp:lastModifiedBy>
  <cp:revision>4</cp:revision>
  <dcterms:created xsi:type="dcterms:W3CDTF">2020-08-10T10:54:00Z</dcterms:created>
  <dcterms:modified xsi:type="dcterms:W3CDTF">2020-08-12T08:12:00Z</dcterms:modified>
</cp:coreProperties>
</file>